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F8D" w:rsidRDefault="00922F8D" w:rsidP="00922F8D">
      <w:pPr>
        <w:jc w:val="center"/>
        <w:rPr>
          <w:b/>
          <w:u w:val="single"/>
          <w:lang w:val="en-IE"/>
        </w:rPr>
      </w:pPr>
      <w:r>
        <w:rPr>
          <w:b/>
          <w:u w:val="single"/>
          <w:lang w:val="en-IE"/>
        </w:rPr>
        <w:t>Appendix 1 – Draft Code of Conduct</w:t>
      </w:r>
    </w:p>
    <w:p w:rsidR="00922F8D" w:rsidRDefault="00922F8D" w:rsidP="00922F8D">
      <w:pPr>
        <w:rPr>
          <w:b/>
          <w:u w:val="single"/>
          <w:lang w:val="en-IE"/>
        </w:rPr>
      </w:pPr>
    </w:p>
    <w:p w:rsidR="00922F8D" w:rsidRPr="002D7626" w:rsidRDefault="00922F8D" w:rsidP="00922F8D">
      <w:pPr>
        <w:jc w:val="center"/>
        <w:rPr>
          <w:lang w:val="en-IE"/>
        </w:rPr>
      </w:pPr>
      <w:r w:rsidRPr="00864FCF">
        <w:rPr>
          <w:b/>
          <w:u w:val="single"/>
          <w:lang w:val="en-IE"/>
        </w:rPr>
        <w:t xml:space="preserve">Appendix </w:t>
      </w:r>
      <w:r>
        <w:rPr>
          <w:b/>
          <w:u w:val="single"/>
          <w:lang w:val="en-IE"/>
        </w:rPr>
        <w:t>2</w:t>
      </w:r>
      <w:r>
        <w:rPr>
          <w:lang w:val="en-IE"/>
        </w:rPr>
        <w:t xml:space="preserve"> -</w:t>
      </w:r>
      <w:r w:rsidRPr="00864FCF">
        <w:rPr>
          <w:b/>
          <w:u w:val="single"/>
          <w:lang w:val="en-IE"/>
        </w:rPr>
        <w:t>Template submission response.</w:t>
      </w:r>
    </w:p>
    <w:p w:rsidR="00922F8D" w:rsidRPr="00864FCF" w:rsidRDefault="00922F8D" w:rsidP="00922F8D">
      <w:pPr>
        <w:spacing w:after="0" w:line="276" w:lineRule="auto"/>
        <w:rPr>
          <w:lang w:val="en-IE"/>
        </w:rPr>
      </w:pPr>
      <w:r w:rsidRPr="00864FCF">
        <w:rPr>
          <w:lang w:val="en-IE"/>
        </w:rPr>
        <w:t xml:space="preserve"> </w:t>
      </w:r>
    </w:p>
    <w:tbl>
      <w:tblPr>
        <w:tblStyle w:val="TableGrid"/>
        <w:tblW w:w="0" w:type="auto"/>
        <w:tblInd w:w="-5" w:type="dxa"/>
        <w:tblLook w:val="04A0"/>
      </w:tblPr>
      <w:tblGrid>
        <w:gridCol w:w="1969"/>
        <w:gridCol w:w="6327"/>
      </w:tblGrid>
      <w:tr w:rsidR="00922F8D" w:rsidRPr="00864FCF" w:rsidTr="00F46C0B">
        <w:trPr>
          <w:trHeight w:val="1926"/>
        </w:trPr>
        <w:tc>
          <w:tcPr>
            <w:tcW w:w="1969" w:type="dxa"/>
          </w:tcPr>
          <w:p w:rsidR="00922F8D" w:rsidRPr="00864FCF" w:rsidRDefault="00922F8D" w:rsidP="00F46C0B">
            <w:pPr>
              <w:spacing w:line="276" w:lineRule="auto"/>
              <w:rPr>
                <w:lang w:val="en-IE"/>
              </w:rPr>
            </w:pPr>
            <w:r w:rsidRPr="00864FCF">
              <w:rPr>
                <w:lang w:val="en-IE"/>
              </w:rPr>
              <w:t>Name</w:t>
            </w:r>
          </w:p>
          <w:p w:rsidR="00922F8D" w:rsidRPr="00864FCF" w:rsidRDefault="00922F8D" w:rsidP="00F46C0B">
            <w:pPr>
              <w:spacing w:line="276" w:lineRule="auto"/>
              <w:rPr>
                <w:lang w:val="en-IE"/>
              </w:rPr>
            </w:pPr>
            <w:r w:rsidRPr="00864FCF">
              <w:rPr>
                <w:lang w:val="en-IE"/>
              </w:rPr>
              <w:t>(Organisation name or name of individual)</w:t>
            </w:r>
          </w:p>
        </w:tc>
        <w:tc>
          <w:tcPr>
            <w:tcW w:w="6327" w:type="dxa"/>
          </w:tcPr>
          <w:p w:rsidR="00922F8D" w:rsidRPr="00864FCF" w:rsidRDefault="00922F8D" w:rsidP="00F46C0B">
            <w:pPr>
              <w:spacing w:line="276" w:lineRule="auto"/>
              <w:rPr>
                <w:lang w:val="en-IE"/>
              </w:rPr>
            </w:pPr>
            <w:r>
              <w:rPr>
                <w:lang w:val="en-IE"/>
              </w:rPr>
              <w:t>National Federation of Retail Newsagents</w:t>
            </w:r>
          </w:p>
        </w:tc>
      </w:tr>
      <w:tr w:rsidR="00922F8D" w:rsidRPr="00864FCF" w:rsidTr="00F46C0B">
        <w:trPr>
          <w:trHeight w:val="2268"/>
        </w:trPr>
        <w:tc>
          <w:tcPr>
            <w:tcW w:w="1969" w:type="dxa"/>
          </w:tcPr>
          <w:p w:rsidR="00922F8D" w:rsidRPr="00864FCF" w:rsidRDefault="00922F8D" w:rsidP="00F46C0B">
            <w:pPr>
              <w:spacing w:line="276" w:lineRule="auto"/>
              <w:rPr>
                <w:lang w:val="en-IE"/>
              </w:rPr>
            </w:pPr>
            <w:r w:rsidRPr="00864FCF">
              <w:rPr>
                <w:lang w:val="en-IE"/>
              </w:rPr>
              <w:t>Address</w:t>
            </w:r>
          </w:p>
        </w:tc>
        <w:tc>
          <w:tcPr>
            <w:tcW w:w="6327" w:type="dxa"/>
          </w:tcPr>
          <w:p w:rsidR="00922F8D" w:rsidRDefault="00922F8D" w:rsidP="00F46C0B">
            <w:pPr>
              <w:spacing w:line="276" w:lineRule="auto"/>
              <w:rPr>
                <w:lang w:val="en-IE"/>
              </w:rPr>
            </w:pPr>
            <w:r>
              <w:rPr>
                <w:lang w:val="en-IE"/>
              </w:rPr>
              <w:t>Yeoman House</w:t>
            </w:r>
          </w:p>
          <w:p w:rsidR="00922F8D" w:rsidRDefault="00922F8D" w:rsidP="00F46C0B">
            <w:pPr>
              <w:spacing w:line="276" w:lineRule="auto"/>
              <w:rPr>
                <w:lang w:val="en-IE"/>
              </w:rPr>
            </w:pPr>
            <w:proofErr w:type="spellStart"/>
            <w:r>
              <w:rPr>
                <w:lang w:val="en-IE"/>
              </w:rPr>
              <w:t>Sekforde</w:t>
            </w:r>
            <w:proofErr w:type="spellEnd"/>
            <w:r>
              <w:rPr>
                <w:lang w:val="en-IE"/>
              </w:rPr>
              <w:t xml:space="preserve"> Street</w:t>
            </w:r>
          </w:p>
          <w:p w:rsidR="00922F8D" w:rsidRDefault="00922F8D" w:rsidP="00F46C0B">
            <w:pPr>
              <w:spacing w:line="276" w:lineRule="auto"/>
              <w:rPr>
                <w:lang w:val="en-IE"/>
              </w:rPr>
            </w:pPr>
            <w:r>
              <w:rPr>
                <w:lang w:val="en-IE"/>
              </w:rPr>
              <w:t>London</w:t>
            </w:r>
          </w:p>
          <w:p w:rsidR="00922F8D" w:rsidRPr="00864FCF" w:rsidRDefault="00922F8D" w:rsidP="00922F8D">
            <w:pPr>
              <w:spacing w:line="276" w:lineRule="auto"/>
              <w:rPr>
                <w:lang w:val="en-IE"/>
              </w:rPr>
            </w:pPr>
            <w:r>
              <w:rPr>
                <w:lang w:val="en-IE"/>
              </w:rPr>
              <w:t>EC1R 0HF</w:t>
            </w:r>
          </w:p>
        </w:tc>
      </w:tr>
      <w:tr w:rsidR="00922F8D" w:rsidRPr="00864FCF" w:rsidTr="00F46C0B">
        <w:trPr>
          <w:trHeight w:val="966"/>
        </w:trPr>
        <w:tc>
          <w:tcPr>
            <w:tcW w:w="1969" w:type="dxa"/>
          </w:tcPr>
          <w:p w:rsidR="00922F8D" w:rsidRPr="00864FCF" w:rsidRDefault="00922F8D" w:rsidP="00F46C0B">
            <w:pPr>
              <w:spacing w:line="276" w:lineRule="auto"/>
              <w:rPr>
                <w:lang w:val="en-IE"/>
              </w:rPr>
            </w:pPr>
            <w:r w:rsidRPr="00864FCF">
              <w:rPr>
                <w:lang w:val="en-IE"/>
              </w:rPr>
              <w:t>Phone</w:t>
            </w:r>
          </w:p>
        </w:tc>
        <w:tc>
          <w:tcPr>
            <w:tcW w:w="6327" w:type="dxa"/>
          </w:tcPr>
          <w:p w:rsidR="00922F8D" w:rsidRPr="00864FCF" w:rsidRDefault="00922F8D" w:rsidP="00F46C0B">
            <w:pPr>
              <w:spacing w:line="276" w:lineRule="auto"/>
              <w:rPr>
                <w:lang w:val="en-IE"/>
              </w:rPr>
            </w:pPr>
            <w:r>
              <w:rPr>
                <w:lang w:val="en-IE"/>
              </w:rPr>
              <w:t>0207 017 8856</w:t>
            </w:r>
          </w:p>
        </w:tc>
      </w:tr>
      <w:tr w:rsidR="00922F8D" w:rsidRPr="00864FCF" w:rsidTr="00F46C0B">
        <w:trPr>
          <w:trHeight w:val="980"/>
        </w:trPr>
        <w:tc>
          <w:tcPr>
            <w:tcW w:w="1969" w:type="dxa"/>
          </w:tcPr>
          <w:p w:rsidR="00922F8D" w:rsidRPr="00864FCF" w:rsidRDefault="00922F8D" w:rsidP="00F46C0B">
            <w:pPr>
              <w:spacing w:line="276" w:lineRule="auto"/>
              <w:rPr>
                <w:lang w:val="en-IE"/>
              </w:rPr>
            </w:pPr>
            <w:r w:rsidRPr="00864FCF">
              <w:rPr>
                <w:lang w:val="en-IE"/>
              </w:rPr>
              <w:t>Email Address</w:t>
            </w:r>
          </w:p>
        </w:tc>
        <w:tc>
          <w:tcPr>
            <w:tcW w:w="6327" w:type="dxa"/>
          </w:tcPr>
          <w:p w:rsidR="00922F8D" w:rsidRPr="00864FCF" w:rsidRDefault="008A6250" w:rsidP="00F46C0B">
            <w:pPr>
              <w:spacing w:line="276" w:lineRule="auto"/>
              <w:rPr>
                <w:lang w:val="en-IE"/>
              </w:rPr>
            </w:pPr>
            <w:hyperlink r:id="rId4" w:history="1">
              <w:r w:rsidR="00922F8D" w:rsidRPr="000725A9">
                <w:rPr>
                  <w:rStyle w:val="Hyperlink"/>
                  <w:lang w:val="en-IE"/>
                </w:rPr>
                <w:t>Adrian.Roper@nfrn.org.uk</w:t>
              </w:r>
            </w:hyperlink>
          </w:p>
        </w:tc>
      </w:tr>
      <w:tr w:rsidR="00922F8D" w:rsidRPr="00864FCF" w:rsidTr="00F46C0B">
        <w:trPr>
          <w:trHeight w:val="980"/>
        </w:trPr>
        <w:tc>
          <w:tcPr>
            <w:tcW w:w="1969" w:type="dxa"/>
          </w:tcPr>
          <w:p w:rsidR="00922F8D" w:rsidRPr="00864FCF" w:rsidRDefault="00922F8D" w:rsidP="00F46C0B">
            <w:pPr>
              <w:spacing w:line="276" w:lineRule="auto"/>
              <w:rPr>
                <w:lang w:val="en-IE"/>
              </w:rPr>
            </w:pPr>
          </w:p>
        </w:tc>
        <w:tc>
          <w:tcPr>
            <w:tcW w:w="6327" w:type="dxa"/>
          </w:tcPr>
          <w:p w:rsidR="00922F8D" w:rsidRDefault="00922F8D" w:rsidP="00F46C0B">
            <w:pPr>
              <w:spacing w:line="276" w:lineRule="auto"/>
              <w:rPr>
                <w:lang w:val="en-IE"/>
              </w:rPr>
            </w:pPr>
          </w:p>
        </w:tc>
      </w:tr>
    </w:tbl>
    <w:p w:rsidR="00922F8D" w:rsidRPr="00864FCF" w:rsidRDefault="00922F8D" w:rsidP="00922F8D">
      <w:pPr>
        <w:spacing w:after="0" w:line="276" w:lineRule="auto"/>
        <w:rPr>
          <w:lang w:val="en-IE"/>
        </w:rPr>
      </w:pPr>
      <w:r w:rsidRPr="00864FCF">
        <w:rPr>
          <w:lang w:val="en-IE"/>
        </w:rPr>
        <w:br w:type="page"/>
      </w:r>
    </w:p>
    <w:tbl>
      <w:tblPr>
        <w:tblStyle w:val="TableGrid"/>
        <w:tblW w:w="0" w:type="auto"/>
        <w:tblInd w:w="-5" w:type="dxa"/>
        <w:tblLook w:val="04A0"/>
      </w:tblPr>
      <w:tblGrid>
        <w:gridCol w:w="8296"/>
      </w:tblGrid>
      <w:tr w:rsidR="00922F8D" w:rsidRPr="00864FCF" w:rsidTr="00F46C0B">
        <w:tc>
          <w:tcPr>
            <w:tcW w:w="8296" w:type="dxa"/>
          </w:tcPr>
          <w:p w:rsidR="00922F8D" w:rsidRPr="004724CF" w:rsidRDefault="00922F8D" w:rsidP="00F46C0B">
            <w:pPr>
              <w:spacing w:line="276" w:lineRule="auto"/>
              <w:rPr>
                <w:b/>
                <w:lang w:val="en-IE"/>
              </w:rPr>
            </w:pPr>
            <w:r w:rsidRPr="004724CF">
              <w:rPr>
                <w:b/>
                <w:lang w:val="en-IE"/>
              </w:rPr>
              <w:t>What do you consider should be included in a Code of Conduct for persons carrying on lobbying activities?</w:t>
            </w:r>
          </w:p>
        </w:tc>
      </w:tr>
      <w:tr w:rsidR="00922F8D" w:rsidRPr="00864FCF" w:rsidTr="00F46C0B">
        <w:trPr>
          <w:trHeight w:val="6263"/>
        </w:trPr>
        <w:tc>
          <w:tcPr>
            <w:tcW w:w="8296" w:type="dxa"/>
          </w:tcPr>
          <w:p w:rsidR="00922F8D" w:rsidRPr="00864FCF" w:rsidRDefault="00200DA3" w:rsidP="00200DA3">
            <w:pPr>
              <w:spacing w:line="276" w:lineRule="auto"/>
              <w:rPr>
                <w:lang w:val="en-IE"/>
              </w:rPr>
            </w:pPr>
            <w:r>
              <w:rPr>
                <w:lang w:val="en-IE"/>
              </w:rPr>
              <w:t>The NFRN believes that the principles based approach adopted in this draft Code covers everything that needs to be addressed.</w:t>
            </w:r>
          </w:p>
        </w:tc>
      </w:tr>
      <w:tr w:rsidR="00922F8D" w:rsidRPr="00864FCF" w:rsidTr="00F46C0B">
        <w:tc>
          <w:tcPr>
            <w:tcW w:w="8296" w:type="dxa"/>
          </w:tcPr>
          <w:p w:rsidR="00200DA3" w:rsidRPr="004724CF" w:rsidRDefault="00922F8D" w:rsidP="00F46C0B">
            <w:pPr>
              <w:spacing w:line="276" w:lineRule="auto"/>
              <w:rPr>
                <w:b/>
                <w:lang w:val="en-IE"/>
              </w:rPr>
            </w:pPr>
            <w:r w:rsidRPr="004724CF">
              <w:rPr>
                <w:b/>
                <w:lang w:val="en-IE"/>
              </w:rPr>
              <w:t>What do you consider should not be included in a Code of Conduct for persons carrying on lobbying activities??</w:t>
            </w:r>
          </w:p>
        </w:tc>
      </w:tr>
      <w:tr w:rsidR="00922F8D" w:rsidRPr="00864FCF" w:rsidTr="00F46C0B">
        <w:trPr>
          <w:trHeight w:val="6547"/>
        </w:trPr>
        <w:tc>
          <w:tcPr>
            <w:tcW w:w="8296" w:type="dxa"/>
          </w:tcPr>
          <w:p w:rsidR="00200DA3" w:rsidRPr="00864FCF" w:rsidRDefault="00200DA3" w:rsidP="00200DA3">
            <w:pPr>
              <w:spacing w:line="276" w:lineRule="auto"/>
              <w:rPr>
                <w:lang w:val="en-IE"/>
              </w:rPr>
            </w:pPr>
            <w:r>
              <w:rPr>
                <w:lang w:val="en-IE"/>
              </w:rPr>
              <w:t>The NFRN believes that the principles based approach adopted in this draft Code covers everything that needs to be addressed.</w:t>
            </w:r>
          </w:p>
        </w:tc>
      </w:tr>
      <w:tr w:rsidR="00922F8D" w:rsidRPr="00864FCF" w:rsidTr="00F46C0B">
        <w:tc>
          <w:tcPr>
            <w:tcW w:w="8296" w:type="dxa"/>
          </w:tcPr>
          <w:p w:rsidR="00922F8D" w:rsidRPr="004724CF" w:rsidRDefault="00922F8D" w:rsidP="00F46C0B">
            <w:pPr>
              <w:spacing w:line="276" w:lineRule="auto"/>
              <w:rPr>
                <w:b/>
                <w:lang w:val="en-IE"/>
              </w:rPr>
            </w:pPr>
            <w:r w:rsidRPr="004724CF">
              <w:rPr>
                <w:b/>
                <w:lang w:val="en-IE"/>
              </w:rPr>
              <w:t>Do you think the Code of Conduct should contain different provisions in relation to different descriptions of persons carrying on lobbying activities?</w:t>
            </w:r>
          </w:p>
        </w:tc>
      </w:tr>
      <w:tr w:rsidR="00922F8D" w:rsidRPr="00864FCF" w:rsidTr="00F46C0B">
        <w:trPr>
          <w:trHeight w:val="6263"/>
        </w:trPr>
        <w:tc>
          <w:tcPr>
            <w:tcW w:w="8296" w:type="dxa"/>
          </w:tcPr>
          <w:p w:rsidR="00922F8D" w:rsidRDefault="00200DA3" w:rsidP="00F46C0B">
            <w:pPr>
              <w:spacing w:line="276" w:lineRule="auto"/>
              <w:rPr>
                <w:lang w:val="en-IE"/>
              </w:rPr>
            </w:pPr>
            <w:r>
              <w:rPr>
                <w:lang w:val="en-IE"/>
              </w:rPr>
              <w:t>While the impact or relevance of individual provisions of the Code may vary depending on whether the lobbyist is in house or agency and the amount of lobbying conducted and therefore well developed the relationships with ministers and officials are, for example, the underlying principles of the code should remain the same for everyone engaged in lobbying activity.</w:t>
            </w:r>
          </w:p>
          <w:p w:rsidR="00922F8D" w:rsidRDefault="00922F8D" w:rsidP="00F46C0B">
            <w:pPr>
              <w:spacing w:line="276" w:lineRule="auto"/>
              <w:rPr>
                <w:lang w:val="en-IE"/>
              </w:rPr>
            </w:pPr>
          </w:p>
          <w:p w:rsidR="00922F8D" w:rsidRPr="00864FCF" w:rsidRDefault="00922F8D" w:rsidP="00F46C0B">
            <w:pPr>
              <w:spacing w:line="276" w:lineRule="auto"/>
              <w:rPr>
                <w:lang w:val="en-IE"/>
              </w:rPr>
            </w:pPr>
          </w:p>
        </w:tc>
      </w:tr>
      <w:tr w:rsidR="00922F8D" w:rsidRPr="00864FCF" w:rsidTr="00F46C0B">
        <w:tc>
          <w:tcPr>
            <w:tcW w:w="8296" w:type="dxa"/>
          </w:tcPr>
          <w:p w:rsidR="00922F8D" w:rsidRPr="004724CF" w:rsidRDefault="00922F8D" w:rsidP="00F46C0B">
            <w:pPr>
              <w:spacing w:line="276" w:lineRule="auto"/>
              <w:rPr>
                <w:b/>
                <w:lang w:val="en-IE"/>
              </w:rPr>
            </w:pPr>
            <w:r w:rsidRPr="004724CF">
              <w:rPr>
                <w:b/>
                <w:lang w:val="en-IE"/>
              </w:rPr>
              <w:t>Any other comments, views or suggestions?</w:t>
            </w:r>
          </w:p>
        </w:tc>
      </w:tr>
      <w:tr w:rsidR="00922F8D" w:rsidRPr="00864FCF" w:rsidTr="00F46C0B">
        <w:trPr>
          <w:trHeight w:val="6122"/>
        </w:trPr>
        <w:tc>
          <w:tcPr>
            <w:tcW w:w="8296" w:type="dxa"/>
          </w:tcPr>
          <w:p w:rsidR="00922F8D" w:rsidRPr="00864FCF" w:rsidRDefault="00200DA3" w:rsidP="00F46C0B">
            <w:pPr>
              <w:spacing w:line="276" w:lineRule="auto"/>
              <w:rPr>
                <w:lang w:val="en-IE"/>
              </w:rPr>
            </w:pPr>
            <w:r>
              <w:rPr>
                <w:lang w:val="en-IE"/>
              </w:rPr>
              <w:t>No.</w:t>
            </w:r>
          </w:p>
        </w:tc>
      </w:tr>
    </w:tbl>
    <w:p w:rsidR="00922F8D" w:rsidRPr="006D7F5E" w:rsidRDefault="00922F8D" w:rsidP="00922F8D">
      <w:pPr>
        <w:spacing w:after="0" w:line="276" w:lineRule="auto"/>
        <w:rPr>
          <w:lang w:val="en-IE"/>
        </w:rPr>
      </w:pPr>
      <w:bookmarkStart w:id="0" w:name="_GoBack"/>
      <w:bookmarkEnd w:id="0"/>
    </w:p>
    <w:p w:rsidR="00E65915" w:rsidRDefault="00D67127"/>
    <w:sectPr w:rsidR="00E65915" w:rsidSect="002E13C9">
      <w:pgSz w:w="11906" w:h="16838" w:code="9"/>
      <w:pgMar w:top="1440" w:right="1440" w:bottom="1440" w:left="1440" w:header="709" w:footer="709" w:gutter="0"/>
      <w:paperSrc w:first="258" w:other="258"/>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922F8D"/>
    <w:rsid w:val="00027845"/>
    <w:rsid w:val="000552BC"/>
    <w:rsid w:val="00157DAD"/>
    <w:rsid w:val="001736BA"/>
    <w:rsid w:val="00200DA3"/>
    <w:rsid w:val="004724CF"/>
    <w:rsid w:val="00477DCD"/>
    <w:rsid w:val="00632BF7"/>
    <w:rsid w:val="006D4CE3"/>
    <w:rsid w:val="007C2751"/>
    <w:rsid w:val="008A6250"/>
    <w:rsid w:val="00922F8D"/>
    <w:rsid w:val="00CB2A09"/>
    <w:rsid w:val="00D27B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F8D"/>
    <w:pPr>
      <w:spacing w:after="160" w:line="259"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2F8D"/>
    <w:pPr>
      <w:spacing w:after="0" w:line="240" w:lineRule="auto"/>
    </w:pPr>
    <w:rPr>
      <w:rFonts w:ascii="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22F8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12" Type="http://schemas.openxmlformats.org/officeDocument/2006/relationships/customXml" Target="../customXml/item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hyperlink" Target="mailto:Adrian.Roper@nfrn.org.uk"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289cda6-a09b-40f1-82ed-3a8691ca8755" ContentTypeId="0x01010001BA71BEE718FE4DBE2EFD201D7A118F003EA36C1D993C684390239F8DF2849B6D" PreviousValue="false"/>
</file>

<file path=customXml/item2.xml><?xml version="1.0" encoding="utf-8"?>
<ct:contentTypeSchema xmlns:ct="http://schemas.microsoft.com/office/2006/metadata/contentType" xmlns:ma="http://schemas.microsoft.com/office/2006/metadata/properties/metaAttributes" ct:_="" ma:_="" ma:contentTypeName="Submissions" ma:contentTypeID="0x01010001BA71BEE718FE4DBE2EFD201D7A118F003EA36C1D993C684390239F8DF2849B6D00A45BBE006CC4A74C8B37AA5A21B61A4B" ma:contentTypeVersion="61" ma:contentTypeDescription="" ma:contentTypeScope="" ma:versionID="6d1daede39688774d10b7645ded2efd6">
  <xsd:schema xmlns:xsd="http://www.w3.org/2001/XMLSchema" xmlns:xs="http://www.w3.org/2001/XMLSchema" xmlns:p="http://schemas.microsoft.com/office/2006/metadata/properties" xmlns:ns2="fc0105eb-1ccd-4720-b23f-ab5df922411b" xmlns:ns3="e5c5039b-76b9-4017-9eed-2851002ae785" targetNamespace="http://schemas.microsoft.com/office/2006/metadata/properties" ma:root="true" ma:fieldsID="c870846248c8ba31647591c54d5084ba" ns2:_="" ns3:_="">
    <xsd:import namespace="fc0105eb-1ccd-4720-b23f-ab5df922411b"/>
    <xsd:import namespace="e5c5039b-76b9-4017-9eed-2851002ae785"/>
    <xsd:element name="properties">
      <xsd:complexType>
        <xsd:sequence>
          <xsd:element name="documentManagement">
            <xsd:complexType>
              <xsd:all>
                <xsd:element ref="ns2:Auto_x0020_Publish" minOccurs="0"/>
                <xsd:element ref="ns2:DocumentType" minOccurs="0"/>
                <xsd:element ref="ns2:Subject_x0020_Matter" minOccurs="0"/>
                <xsd:element ref="ns2:OOTO_x0020_Author" minOccurs="0"/>
                <xsd:element ref="ns2:Approver" minOccurs="0"/>
                <xsd:element ref="ns2:Reviewer" minOccurs="0"/>
                <xsd:element ref="ns2:Review_x0020_Date" minOccurs="0"/>
                <xsd:element ref="ns2:External" minOccurs="0"/>
                <xsd:element ref="ns2:Creation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5eb-1ccd-4720-b23f-ab5df922411b" elementFormDefault="qualified">
    <xsd:import namespace="http://schemas.microsoft.com/office/2006/documentManagement/types"/>
    <xsd:import namespace="http://schemas.microsoft.com/office/infopath/2007/PartnerControls"/>
    <xsd:element name="Auto_x0020_Publish" ma:index="8" nillable="true" ma:displayName="Auto Publish" ma:default="1" ma:internalName="Auto_x0020_Publish" ma:readOnly="false">
      <xsd:simpleType>
        <xsd:restriction base="dms:Boolean"/>
      </xsd:simpleType>
    </xsd:element>
    <xsd:element name="DocumentType" ma:index="9" nillable="true" ma:displayName="Document Type" ma:default="Case Work" ma:description="" ma:format="Dropdown" ma:internalName="Document_x0020_Type">
      <xsd:simpleType>
        <xsd:restriction base="dms:Choice">
          <xsd:enumeration value="Case Work"/>
          <xsd:enumeration value="Contracts"/>
          <xsd:enumeration value="Correspondence"/>
          <xsd:enumeration value="FOI Requests"/>
          <xsd:enumeration value="Governance"/>
          <xsd:enumeration value="Meetings"/>
          <xsd:enumeration value="Multi Media"/>
          <xsd:enumeration value="Plans"/>
          <xsd:enumeration value="Procurement"/>
          <xsd:enumeration value="Projects"/>
          <xsd:enumeration value="Publications"/>
          <xsd:enumeration value="Reference"/>
          <xsd:enumeration value="Reports"/>
          <xsd:enumeration value="Technical"/>
          <xsd:enumeration value="Template"/>
          <xsd:enumeration value="Migrated 2017"/>
        </xsd:restriction>
      </xsd:simpleType>
    </xsd:element>
    <xsd:element name="Subject_x0020_Matter" ma:index="10" nillable="true" ma:displayName="Subject Matter" ma:internalName="Subject_x0020_Matter" ma:readOnly="false">
      <xsd:simpleType>
        <xsd:restriction base="dms:Text"/>
      </xsd:simpleType>
    </xsd:element>
    <xsd:element name="OOTO_x0020_Author" ma:index="11" nillable="true" ma:displayName="OOTO Author" ma:internalName="OOTO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2" nillable="true" ma:displayName="Approver" ma:internalName="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 ma:index="13" nillable="true" ma:displayName="Reviewer" ma:internalName="Review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4" nillable="true" ma:displayName="Review Date" ma:description="" ma:format="DateOnly" ma:internalName="Review_x0020_Date" ma:readOnly="false">
      <xsd:simpleType>
        <xsd:restriction base="dms:DateTime"/>
      </xsd:simpleType>
    </xsd:element>
    <xsd:element name="External" ma:index="15" nillable="true" ma:displayName="External" ma:internalName="External" ma:readOnly="false">
      <xsd:simpleType>
        <xsd:restriction base="dms:Boolean"/>
      </xsd:simpleType>
    </xsd:element>
    <xsd:element name="CreationDate" ma:index="16" nillable="true" ma:displayName="Creation Date" ma:format="DateTime"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c5039b-76b9-4017-9eed-2851002ae785"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OTO_x0020_Author xmlns="fc0105eb-1ccd-4720-b23f-ab5df922411b">
      <UserInfo>
        <DisplayName/>
        <AccountId xsi:nil="true"/>
        <AccountType/>
      </UserInfo>
    </OOTO_x0020_Author>
    <Subject_x0020_Matter xmlns="fc0105eb-1ccd-4720-b23f-ab5df922411b" xsi:nil="true"/>
    <Review_x0020_Date xmlns="fc0105eb-1ccd-4720-b23f-ab5df922411b" xsi:nil="true"/>
    <DocumentType xmlns="fc0105eb-1ccd-4720-b23f-ab5df922411b">Case Work</DocumentType>
    <External xmlns="fc0105eb-1ccd-4720-b23f-ab5df922411b">false</External>
    <Approver xmlns="fc0105eb-1ccd-4720-b23f-ab5df922411b">
      <UserInfo>
        <DisplayName/>
        <AccountId xsi:nil="true"/>
        <AccountType/>
      </UserInfo>
    </Approver>
    <Auto_x0020_Publish xmlns="fc0105eb-1ccd-4720-b23f-ab5df922411b">true</Auto_x0020_Publish>
    <CreationDate xmlns="fc0105eb-1ccd-4720-b23f-ab5df922411b" xsi:nil="true"/>
    <Reviewer xmlns="fc0105eb-1ccd-4720-b23f-ab5df922411b">
      <UserInfo>
        <DisplayName/>
        <AccountId xsi:nil="true"/>
        <AccountType/>
      </UserInfo>
    </Reviewer>
    <_dlc_DocId xmlns="e5c5039b-76b9-4017-9eed-2851002ae785">YJKSQUJ3C5QY-1056290809-124</_dlc_DocId>
    <_dlc_DocIdUrl xmlns="e5c5039b-76b9-4017-9eed-2851002ae785">
      <Url>https://dms.ombudsman.ie/sites/Lobbying/_layouts/15/DocIdRedir.aspx?ID=YJKSQUJ3C5QY-1056290809-124</Url>
      <Description>YJKSQUJ3C5QY-1056290809-124</Description>
    </_dlc_DocIdUrl>
  </documentManagement>
</p:properties>
</file>

<file path=customXml/itemProps1.xml><?xml version="1.0" encoding="utf-8"?>
<ds:datastoreItem xmlns:ds="http://schemas.openxmlformats.org/officeDocument/2006/customXml" ds:itemID="{6D914440-95C6-4F9F-BAE4-3E099FE01685}"/>
</file>

<file path=customXml/itemProps2.xml><?xml version="1.0" encoding="utf-8"?>
<ds:datastoreItem xmlns:ds="http://schemas.openxmlformats.org/officeDocument/2006/customXml" ds:itemID="{CD822AEB-BCAB-4E46-97C0-1E069E703014}"/>
</file>

<file path=customXml/itemProps3.xml><?xml version="1.0" encoding="utf-8"?>
<ds:datastoreItem xmlns:ds="http://schemas.openxmlformats.org/officeDocument/2006/customXml" ds:itemID="{1CAD6EE4-15E4-4C55-BCBB-98FCDF00B185}"/>
</file>

<file path=customXml/itemProps4.xml><?xml version="1.0" encoding="utf-8"?>
<ds:datastoreItem xmlns:ds="http://schemas.openxmlformats.org/officeDocument/2006/customXml" ds:itemID="{6B473260-24A5-465D-8ABC-B78FEC1ED584}"/>
</file>

<file path=customXml/itemProps5.xml><?xml version="1.0" encoding="utf-8"?>
<ds:datastoreItem xmlns:ds="http://schemas.openxmlformats.org/officeDocument/2006/customXml" ds:itemID="{6CDFA005-DB19-40B6-A83B-8D48142CA411}"/>
</file>

<file path=customXml/itemProps6.xml><?xml version="1.0" encoding="utf-8"?>
<ds:datastoreItem xmlns:ds="http://schemas.openxmlformats.org/officeDocument/2006/customXml" ds:itemID="{4C63ADFE-A307-40C4-8478-4134F62D2E3C}"/>
</file>

<file path=docProps/app.xml><?xml version="1.0" encoding="utf-8"?>
<Properties xmlns="http://schemas.openxmlformats.org/officeDocument/2006/extended-properties" xmlns:vt="http://schemas.openxmlformats.org/officeDocument/2006/docPropsVTypes">
  <Template>Normal</Template>
  <TotalTime>85</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Adrian.Roper</dc:creator>
  <cp:lastModifiedBy>Adrian.Roper</cp:lastModifiedBy>
  <cp:revision>3</cp:revision>
  <dcterms:created xsi:type="dcterms:W3CDTF">2018-07-23T09:13:00Z</dcterms:created>
  <dcterms:modified xsi:type="dcterms:W3CDTF">2018-07-27T09:36:00Z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0x01010001BA71BEE718FE4DBE2EFD201D7A118F003EA36C1D993C684390239F8DF2849B6D00A45BBE006CC4A74C8B37AA5A21B61A4B</vt:lpwstr>
  </property>
  <property fmtid="{D5CDD505-2E9C-101B-9397-08002B2CF9AE}" pid="3" name="_dlc_DocIdItemGuid">
    <vt:lpwstr>f4e3f6f1-55d7-4704-8ecf-a0fdca141e08</vt:lpwstr>
  </property>
</Properties>
</file>